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3DFDD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5F6B39E4" w14:textId="77777777" w:rsidR="00E00675" w:rsidRDefault="00E00675" w:rsidP="005955FC">
      <w:pPr>
        <w:pStyle w:val="NormalWeb"/>
        <w:spacing w:before="0" w:beforeAutospacing="0" w:after="120" w:afterAutospacing="0"/>
        <w:jc w:val="center"/>
      </w:pPr>
    </w:p>
    <w:p w14:paraId="71C086EB" w14:textId="37C36E4C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79F50870"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NormalWeb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NormalWeb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NormalWeb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48519BD6" w:rsidR="00B760D9" w:rsidRPr="00B760D9" w:rsidRDefault="00B760D9" w:rsidP="00B760D9">
      <w:pPr>
        <w:spacing w:after="240"/>
        <w:jc w:val="both"/>
      </w:pPr>
      <w:r w:rsidRPr="00B760D9">
        <w:t xml:space="preserve">4. Не съм осъден/а с влязла в сила присъда/ осъждан(-а) съм </w:t>
      </w:r>
      <w:r w:rsidRPr="0044701C">
        <w:rPr>
          <w:b/>
          <w:color w:val="FF0000"/>
        </w:rPr>
        <w:t xml:space="preserve">(невярното се изтрива/зачертава)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1CFE6C30" w14:textId="77777777" w:rsidR="006A182F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</w:p>
    <w:p w14:paraId="5574853B" w14:textId="268D7CEE" w:rsidR="00BF0342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bookmarkStart w:id="2" w:name="_GoBack"/>
      <w:bookmarkEnd w:id="2"/>
      <w:r>
        <w:rPr>
          <w:lang w:val="en-US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</w:t>
      </w:r>
      <w:r w:rsidR="00A03A42" w:rsidRPr="005D1A9A">
        <w:lastRenderedPageBreak/>
        <w:t>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NormalWeb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9591E" w14:textId="77777777" w:rsidR="00A2305B" w:rsidRDefault="00A2305B">
      <w:r>
        <w:separator/>
      </w:r>
    </w:p>
  </w:endnote>
  <w:endnote w:type="continuationSeparator" w:id="0">
    <w:p w14:paraId="52754907" w14:textId="77777777" w:rsidR="00A2305B" w:rsidRDefault="00A2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81F78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BEA94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989F1" w14:textId="08C5D7F8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182F">
      <w:rPr>
        <w:rStyle w:val="PageNumber"/>
        <w:noProof/>
      </w:rPr>
      <w:t>3</w:t>
    </w:r>
    <w:r>
      <w:rPr>
        <w:rStyle w:val="PageNumber"/>
      </w:rPr>
      <w:fldChar w:fldCharType="end"/>
    </w:r>
  </w:p>
  <w:p w14:paraId="18FDB1AE" w14:textId="00170E54" w:rsidR="00FD34C4" w:rsidRPr="008D3E2C" w:rsidRDefault="00F04E19" w:rsidP="00AA625A">
    <w:pPr>
      <w:pStyle w:val="Footer"/>
      <w:ind w:right="360"/>
      <w:jc w:val="center"/>
      <w:rPr>
        <w:i/>
        <w:iCs/>
        <w:color w:val="365F91" w:themeColor="accent1" w:themeShade="BF"/>
      </w:rPr>
    </w:pPr>
    <w:r w:rsidRPr="008D3E2C">
      <w:rPr>
        <w:i/>
        <w:iCs/>
        <w:color w:val="365F91" w:themeColor="accent1" w:themeShade="BF"/>
        <w:sz w:val="20"/>
      </w:rPr>
      <w:t>Процедура №BG05M9OP001-1.098 МИГ ЛОМ „Достъп до заетост на икономически неактивни и безработни лица“ –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6D47B" w14:textId="77777777" w:rsidR="00F04E19" w:rsidRDefault="00F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110B6" w14:textId="77777777" w:rsidR="00A2305B" w:rsidRDefault="00A2305B">
      <w:r>
        <w:separator/>
      </w:r>
    </w:p>
  </w:footnote>
  <w:footnote w:type="continuationSeparator" w:id="0">
    <w:p w14:paraId="66FE1967" w14:textId="77777777" w:rsidR="00A2305B" w:rsidRDefault="00A2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B4537" w14:textId="77777777" w:rsidR="00F04E19" w:rsidRDefault="00F04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4EF47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1C0454B3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50B1B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2DE159" w:rsidR="007D0ABB" w:rsidRDefault="00C70715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 wp14:anchorId="44B45860" wp14:editId="58C81134">
          <wp:extent cx="934583" cy="818675"/>
          <wp:effectExtent l="0" t="0" r="0" b="63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779" cy="8302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C0067F" w14:textId="2512B389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</w:p>
  <w:p w14:paraId="47C5F9CC" w14:textId="77777777" w:rsidR="009B781B" w:rsidRPr="001C5458" w:rsidRDefault="009B781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E9D0" w14:textId="77777777" w:rsidR="00F04E19" w:rsidRDefault="00F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1AED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05B27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82F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3E2C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458DB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305B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0715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0675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4E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A3CDF-3019-4150-9EE6-4A9FE0E1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Rositsa Petkova</cp:lastModifiedBy>
  <cp:revision>7</cp:revision>
  <cp:lastPrinted>2008-11-03T16:41:00Z</cp:lastPrinted>
  <dcterms:created xsi:type="dcterms:W3CDTF">2019-03-14T09:52:00Z</dcterms:created>
  <dcterms:modified xsi:type="dcterms:W3CDTF">2020-03-30T14:51:00Z</dcterms:modified>
</cp:coreProperties>
</file>